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DEEF" w14:textId="6DC0E718" w:rsidR="005E5711" w:rsidRPr="00EC121B" w:rsidRDefault="00EC121B">
      <w:pPr>
        <w:rPr>
          <w:b/>
          <w:bCs/>
        </w:rPr>
      </w:pPr>
      <w:r w:rsidRPr="00EC121B">
        <w:rPr>
          <w:b/>
          <w:bCs/>
        </w:rPr>
        <w:t xml:space="preserve">Exemple de texte à adresser aux propriétaires de l’établissement </w:t>
      </w:r>
      <w:r w:rsidR="00121845">
        <w:rPr>
          <w:b/>
          <w:bCs/>
        </w:rPr>
        <w:t xml:space="preserve">et/ou de parking à proximité pour l’installation d’IRVE : </w:t>
      </w:r>
    </w:p>
    <w:p w14:paraId="2F30D03F" w14:textId="77777777" w:rsidR="00EC121B" w:rsidRDefault="00EC121B"/>
    <w:p w14:paraId="14AF0752" w14:textId="491D988F" w:rsidR="0CE950E7" w:rsidRDefault="0CE950E7" w:rsidP="0146BA37">
      <w:pPr>
        <w:jc w:val="both"/>
        <w:rPr>
          <w:rFonts w:ascii="Aptos" w:eastAsia="Aptos" w:hAnsi="Aptos" w:cs="Aptos"/>
          <w:color w:val="000000" w:themeColor="text1"/>
        </w:rPr>
      </w:pPr>
      <w:r w:rsidRPr="0146BA37">
        <w:rPr>
          <w:rFonts w:ascii="Aptos" w:eastAsia="Aptos" w:hAnsi="Aptos" w:cs="Aptos"/>
          <w:color w:val="000000" w:themeColor="text1"/>
        </w:rPr>
        <w:t>Lors de son 79</w:t>
      </w:r>
      <w:r w:rsidRPr="0146BA37">
        <w:rPr>
          <w:rFonts w:ascii="Aptos" w:eastAsia="Aptos" w:hAnsi="Aptos" w:cs="Aptos"/>
          <w:color w:val="000000" w:themeColor="text1"/>
          <w:vertAlign w:val="superscript"/>
        </w:rPr>
        <w:t>e</w:t>
      </w:r>
      <w:r w:rsidRPr="0146BA37">
        <w:rPr>
          <w:rFonts w:ascii="Aptos" w:eastAsia="Aptos" w:hAnsi="Aptos" w:cs="Aptos"/>
          <w:color w:val="000000" w:themeColor="text1"/>
        </w:rPr>
        <w:t xml:space="preserve"> Congrès, la Fédération Nationale des Cinémas Français (FNCF) a </w:t>
      </w:r>
      <w:r w:rsidR="00EC03C2">
        <w:rPr>
          <w:rFonts w:ascii="Aptos" w:eastAsia="Aptos" w:hAnsi="Aptos" w:cs="Aptos"/>
          <w:color w:val="000000" w:themeColor="text1"/>
        </w:rPr>
        <w:t>proposé</w:t>
      </w:r>
      <w:r w:rsidRPr="0146BA37">
        <w:rPr>
          <w:rFonts w:ascii="Aptos" w:eastAsia="Aptos" w:hAnsi="Aptos" w:cs="Aptos"/>
          <w:color w:val="000000" w:themeColor="text1"/>
        </w:rPr>
        <w:t xml:space="preserve"> des objectifs de transition écologique (</w:t>
      </w:r>
      <w:hyperlink r:id="rId4">
        <w:r w:rsidRPr="0146BA37">
          <w:rPr>
            <w:rStyle w:val="Lienhypertexte"/>
            <w:rFonts w:ascii="Aptos" w:eastAsia="Aptos" w:hAnsi="Aptos" w:cs="Aptos"/>
          </w:rPr>
          <w:t>www.ecologie.fncf.org</w:t>
        </w:r>
      </w:hyperlink>
      <w:r w:rsidRPr="0146BA37">
        <w:rPr>
          <w:rFonts w:ascii="Aptos" w:eastAsia="Aptos" w:hAnsi="Aptos" w:cs="Aptos"/>
          <w:color w:val="000000" w:themeColor="text1"/>
        </w:rPr>
        <w:t xml:space="preserve">). Elle a également dévoilé la création de feuilles de route personnalisées pour permettre à chaque cinéma d’atteindre ces objectifs. </w:t>
      </w:r>
    </w:p>
    <w:p w14:paraId="7DE8F725" w14:textId="7B97C282" w:rsidR="0CE950E7" w:rsidRDefault="0CE950E7" w:rsidP="0146BA37">
      <w:pPr>
        <w:jc w:val="both"/>
        <w:rPr>
          <w:rFonts w:ascii="Aptos" w:eastAsia="Aptos" w:hAnsi="Aptos" w:cs="Aptos"/>
          <w:color w:val="000000" w:themeColor="text1"/>
        </w:rPr>
      </w:pPr>
      <w:r w:rsidRPr="0146BA37">
        <w:rPr>
          <w:rFonts w:ascii="Aptos" w:eastAsia="Aptos" w:hAnsi="Aptos" w:cs="Aptos"/>
          <w:color w:val="000000" w:themeColor="text1"/>
        </w:rPr>
        <w:t xml:space="preserve">Vous trouvez en pièce jointe la feuille de route de transition générée pour notre établissement. </w:t>
      </w:r>
    </w:p>
    <w:p w14:paraId="5919F983" w14:textId="223C546B" w:rsidR="0CE950E7" w:rsidRDefault="0CE950E7" w:rsidP="0146BA37">
      <w:pPr>
        <w:jc w:val="both"/>
        <w:rPr>
          <w:rFonts w:ascii="Aptos" w:eastAsia="Aptos" w:hAnsi="Aptos" w:cs="Aptos"/>
          <w:color w:val="000000" w:themeColor="text1"/>
        </w:rPr>
      </w:pPr>
      <w:r w:rsidRPr="0146BA37">
        <w:rPr>
          <w:rFonts w:ascii="Aptos" w:eastAsia="Aptos" w:hAnsi="Aptos" w:cs="Aptos"/>
          <w:color w:val="000000" w:themeColor="text1"/>
        </w:rPr>
        <w:t>Notre équipe a comme ambition de satisfaire les objectifs de notre filière.</w:t>
      </w:r>
    </w:p>
    <w:p w14:paraId="6F709B7C" w14:textId="3C2AC552" w:rsidR="0146BA37" w:rsidRDefault="0146BA37" w:rsidP="0146BA37">
      <w:pPr>
        <w:jc w:val="both"/>
        <w:rPr>
          <w:rFonts w:ascii="Aptos" w:eastAsia="Aptos" w:hAnsi="Aptos" w:cs="Aptos"/>
          <w:color w:val="000000" w:themeColor="text1"/>
        </w:rPr>
      </w:pPr>
    </w:p>
    <w:p w14:paraId="693F5AEE" w14:textId="26D41A46" w:rsidR="00EC121B" w:rsidRDefault="00EC121B" w:rsidP="00B5078A">
      <w:pPr>
        <w:jc w:val="both"/>
      </w:pPr>
      <w:r>
        <w:t xml:space="preserve">Pour cela nous </w:t>
      </w:r>
      <w:r w:rsidR="008006BE">
        <w:t xml:space="preserve">avons besoin de vous ! </w:t>
      </w:r>
      <w:r w:rsidR="00030E6B">
        <w:t xml:space="preserve">Les déplacements sont le premier poste d’émission de gaz à effet de serre d’un cinéma. </w:t>
      </w:r>
      <w:r w:rsidR="008006BE">
        <w:t>Dans le but de</w:t>
      </w:r>
      <w:r w:rsidR="00030E6B">
        <w:t xml:space="preserve"> réduire notre empreinte carbone, il est nécessaire de</w:t>
      </w:r>
      <w:r w:rsidR="008006BE">
        <w:t xml:space="preserve"> </w:t>
      </w:r>
      <w:r w:rsidR="00030E6B">
        <w:t>favoriser l</w:t>
      </w:r>
      <w:r w:rsidR="3CA0755E">
        <w:t xml:space="preserve">es </w:t>
      </w:r>
      <w:r w:rsidR="00030E6B">
        <w:t>mobilité</w:t>
      </w:r>
      <w:r w:rsidR="173BFC7E">
        <w:t>s bas-carbone</w:t>
      </w:r>
      <w:r w:rsidR="00030E6B">
        <w:t>. Il importe que</w:t>
      </w:r>
      <w:r w:rsidR="003A0944">
        <w:t xml:space="preserve"> des </w:t>
      </w:r>
      <w:r w:rsidR="00030E6B">
        <w:t xml:space="preserve">infrastructures </w:t>
      </w:r>
      <w:r w:rsidR="009432BB">
        <w:t>de recharge de véhicule</w:t>
      </w:r>
      <w:r w:rsidR="003A0944">
        <w:t>s</w:t>
      </w:r>
      <w:r w:rsidR="009432BB">
        <w:t xml:space="preserve"> électrique</w:t>
      </w:r>
      <w:r w:rsidR="003A0944">
        <w:t>s</w:t>
      </w:r>
      <w:r w:rsidR="00A03CDD">
        <w:t xml:space="preserve"> (IRVE)</w:t>
      </w:r>
      <w:r w:rsidR="003A0944">
        <w:t xml:space="preserve"> soient disponibles à proximité de notre établissement</w:t>
      </w:r>
      <w:r w:rsidR="009432BB">
        <w:t xml:space="preserve">. La sortie au cinéma permettrait de recharger les batteries. </w:t>
      </w:r>
    </w:p>
    <w:p w14:paraId="5FC821A7" w14:textId="77777777" w:rsidR="005C2371" w:rsidRDefault="005C2371" w:rsidP="00B5078A">
      <w:pPr>
        <w:jc w:val="both"/>
      </w:pPr>
    </w:p>
    <w:p w14:paraId="00B634AF" w14:textId="2D454353" w:rsidR="000C3C48" w:rsidRDefault="00270B0C" w:rsidP="000C3C48">
      <w:pPr>
        <w:jc w:val="both"/>
      </w:pPr>
      <w:r w:rsidRPr="00A03CDD">
        <w:t xml:space="preserve">De plus, </w:t>
      </w:r>
      <w:r w:rsidR="00A03CDD" w:rsidRPr="00A03CDD">
        <w:t>installer dès maintenant des IRVE permettrait d’anticiper la réglementation :  à</w:t>
      </w:r>
      <w:r w:rsidR="00B16D70" w:rsidRPr="00A03CDD">
        <w:t xml:space="preserve"> partir du 1</w:t>
      </w:r>
      <w:r w:rsidR="00B16D70" w:rsidRPr="00A03CDD">
        <w:rPr>
          <w:vertAlign w:val="superscript"/>
        </w:rPr>
        <w:t>er</w:t>
      </w:r>
      <w:r w:rsidR="00B16D70" w:rsidRPr="00A03CDD">
        <w:t> janvier 2025, les entreprises disposant d’un parking de plus de 20 places auront l’obligation d’installer une solution de recharge pour véhicule électrique.</w:t>
      </w:r>
      <w:r w:rsidR="00261716">
        <w:t xml:space="preserve"> </w:t>
      </w:r>
      <w:r w:rsidR="000C3C48">
        <w:t>Le programme ADVENIR (piloté par l’</w:t>
      </w:r>
      <w:proofErr w:type="spellStart"/>
      <w:r w:rsidR="000C3C48">
        <w:t>Avere</w:t>
      </w:r>
      <w:proofErr w:type="spellEnd"/>
      <w:r w:rsidR="000C3C48">
        <w:t>-France) accompagne l’installation de bornes de recharge de véhicule électrique. Les particuliers, entreprises et collectivités peuvent bénéficier de ce programme</w:t>
      </w:r>
      <w:r w:rsidR="00CB7333">
        <w:t>.</w:t>
      </w:r>
      <w:r w:rsidR="00887571">
        <w:t xml:space="preserve"> </w:t>
      </w:r>
      <w:r w:rsidR="000C3C48">
        <w:t>Pour connaître son éventuelle éligibilité à la prime pour l’installation de points de recharge ou d’une infrastructure collective, un simulateur est proposé ici : https://advenir.mobi/</w:t>
      </w:r>
    </w:p>
    <w:p w14:paraId="03D6F05A" w14:textId="79D7EA4B" w:rsidR="00DA3EEF" w:rsidRDefault="000C3C48" w:rsidP="000C3C48">
      <w:pPr>
        <w:jc w:val="both"/>
        <w:rPr>
          <w:highlight w:val="yellow"/>
        </w:rPr>
      </w:pPr>
      <w:r>
        <w:t xml:space="preserve">Il existe </w:t>
      </w:r>
      <w:r w:rsidR="00AD7792">
        <w:t>également</w:t>
      </w:r>
      <w:r>
        <w:t xml:space="preserve"> des aides régionales</w:t>
      </w:r>
      <w:r w:rsidR="00887571">
        <w:t xml:space="preserve">. </w:t>
      </w:r>
    </w:p>
    <w:p w14:paraId="0F0DE72A" w14:textId="31B5365A" w:rsidR="0146BA37" w:rsidRDefault="0146BA37" w:rsidP="0146BA37">
      <w:pPr>
        <w:jc w:val="both"/>
      </w:pPr>
    </w:p>
    <w:p w14:paraId="2B09113F" w14:textId="615D8028" w:rsidR="005C2371" w:rsidRDefault="005C2371" w:rsidP="00B5078A">
      <w:pPr>
        <w:jc w:val="both"/>
      </w:pPr>
      <w:r>
        <w:t xml:space="preserve">Seriez-vous disponible dans les prochains jours pour que nous échangions sur ce sujet ? </w:t>
      </w:r>
    </w:p>
    <w:sectPr w:rsidR="005C2371" w:rsidSect="00766A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B"/>
    <w:rsid w:val="00030E6B"/>
    <w:rsid w:val="000C3C48"/>
    <w:rsid w:val="00121845"/>
    <w:rsid w:val="00253B77"/>
    <w:rsid w:val="00261716"/>
    <w:rsid w:val="00270B0C"/>
    <w:rsid w:val="00372162"/>
    <w:rsid w:val="003A0944"/>
    <w:rsid w:val="003C6D00"/>
    <w:rsid w:val="00415D46"/>
    <w:rsid w:val="005C2371"/>
    <w:rsid w:val="005E5711"/>
    <w:rsid w:val="00766A49"/>
    <w:rsid w:val="007F71FC"/>
    <w:rsid w:val="008006BE"/>
    <w:rsid w:val="00887571"/>
    <w:rsid w:val="008B7F07"/>
    <w:rsid w:val="009432BB"/>
    <w:rsid w:val="009B5D58"/>
    <w:rsid w:val="00A03CDD"/>
    <w:rsid w:val="00A94183"/>
    <w:rsid w:val="00AD7792"/>
    <w:rsid w:val="00B16D70"/>
    <w:rsid w:val="00B5078A"/>
    <w:rsid w:val="00B60DF0"/>
    <w:rsid w:val="00B854A9"/>
    <w:rsid w:val="00CB7333"/>
    <w:rsid w:val="00DA3EEF"/>
    <w:rsid w:val="00EC03C2"/>
    <w:rsid w:val="00EC121B"/>
    <w:rsid w:val="00ED7C1D"/>
    <w:rsid w:val="00EE0404"/>
    <w:rsid w:val="0146BA37"/>
    <w:rsid w:val="0CE950E7"/>
    <w:rsid w:val="0FE5B357"/>
    <w:rsid w:val="173BFC7E"/>
    <w:rsid w:val="3CA0755E"/>
    <w:rsid w:val="530CC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C4503"/>
  <w15:chartTrackingRefBased/>
  <w15:docId w15:val="{928646A8-5E54-CD4F-B653-092330F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C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1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1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1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1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2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EC12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EC121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EC121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EC121B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EC121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EC121B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EC121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EC121B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EC1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121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12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121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C1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121B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EC12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12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21B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EC121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ogie.fnc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Doreau</dc:creator>
  <cp:keywords/>
  <dc:description/>
  <cp:lastModifiedBy>Jeanne Doreau</cp:lastModifiedBy>
  <cp:revision>16</cp:revision>
  <dcterms:created xsi:type="dcterms:W3CDTF">2024-09-03T09:03:00Z</dcterms:created>
  <dcterms:modified xsi:type="dcterms:W3CDTF">2024-10-08T14:36:00Z</dcterms:modified>
</cp:coreProperties>
</file>